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865E" w14:textId="77777777" w:rsidR="00626890" w:rsidRDefault="00491207">
      <w:pPr>
        <w:rPr>
          <w:rFonts w:cstheme="minorHAnsi"/>
          <w:b/>
          <w:sz w:val="22"/>
          <w:szCs w:val="22"/>
          <w:lang w:val="en-US"/>
        </w:rPr>
      </w:pPr>
      <w:r w:rsidRPr="00491207">
        <w:rPr>
          <w:rFonts w:cstheme="minorHAnsi"/>
          <w:b/>
          <w:sz w:val="22"/>
          <w:szCs w:val="22"/>
          <w:lang w:val="en-US"/>
        </w:rPr>
        <w:t>Agenda for the</w:t>
      </w:r>
      <w:r w:rsidR="00490FA9" w:rsidRPr="00491207">
        <w:rPr>
          <w:rFonts w:cstheme="minorHAnsi"/>
          <w:b/>
          <w:sz w:val="22"/>
          <w:szCs w:val="22"/>
          <w:lang w:val="en-US"/>
        </w:rPr>
        <w:t xml:space="preserve"> </w:t>
      </w:r>
      <w:r w:rsidRPr="00491207">
        <w:rPr>
          <w:rFonts w:cstheme="minorHAnsi"/>
          <w:b/>
          <w:sz w:val="22"/>
          <w:szCs w:val="22"/>
          <w:lang w:val="en-US"/>
        </w:rPr>
        <w:t>12</w:t>
      </w:r>
      <w:r w:rsidRPr="00491207">
        <w:rPr>
          <w:rFonts w:cstheme="minorHAnsi"/>
          <w:b/>
          <w:sz w:val="22"/>
          <w:szCs w:val="22"/>
          <w:vertAlign w:val="superscript"/>
          <w:lang w:val="en-US"/>
        </w:rPr>
        <w:t>th</w:t>
      </w:r>
      <w:r w:rsidRPr="00491207">
        <w:rPr>
          <w:rFonts w:cstheme="minorHAnsi"/>
          <w:b/>
          <w:sz w:val="22"/>
          <w:szCs w:val="22"/>
          <w:lang w:val="en-US"/>
        </w:rPr>
        <w:t xml:space="preserve"> </w:t>
      </w:r>
      <w:r w:rsidR="00490FA9" w:rsidRPr="00491207">
        <w:rPr>
          <w:rFonts w:cstheme="minorHAnsi"/>
          <w:b/>
          <w:sz w:val="22"/>
          <w:szCs w:val="22"/>
          <w:lang w:val="en-US"/>
        </w:rPr>
        <w:t xml:space="preserve">NKL member meeting </w:t>
      </w:r>
      <w:r w:rsidR="00626890" w:rsidRPr="00491207">
        <w:rPr>
          <w:rFonts w:cstheme="minorHAnsi"/>
          <w:b/>
          <w:sz w:val="22"/>
          <w:szCs w:val="22"/>
          <w:lang w:val="en-US"/>
        </w:rPr>
        <w:t>at 9:00 AM</w:t>
      </w:r>
      <w:r w:rsidR="00626890">
        <w:rPr>
          <w:rFonts w:cstheme="minorHAnsi"/>
          <w:b/>
          <w:sz w:val="22"/>
          <w:szCs w:val="22"/>
          <w:lang w:val="en-US"/>
        </w:rPr>
        <w:t>,</w:t>
      </w:r>
      <w:r w:rsidR="00626890" w:rsidRPr="00491207">
        <w:rPr>
          <w:rFonts w:cstheme="minorHAnsi"/>
          <w:b/>
          <w:sz w:val="22"/>
          <w:szCs w:val="22"/>
          <w:lang w:val="en-US"/>
        </w:rPr>
        <w:t xml:space="preserve"> </w:t>
      </w:r>
      <w:r w:rsidR="00490FA9" w:rsidRPr="00491207">
        <w:rPr>
          <w:rFonts w:cstheme="minorHAnsi"/>
          <w:b/>
          <w:sz w:val="22"/>
          <w:szCs w:val="22"/>
          <w:lang w:val="en-US"/>
        </w:rPr>
        <w:t xml:space="preserve">May 6th </w:t>
      </w:r>
      <w:r w:rsidR="00626890">
        <w:rPr>
          <w:rFonts w:cstheme="minorHAnsi"/>
          <w:b/>
          <w:sz w:val="22"/>
          <w:szCs w:val="22"/>
          <w:lang w:val="en-US"/>
        </w:rPr>
        <w:t xml:space="preserve">2022 </w:t>
      </w:r>
    </w:p>
    <w:p w14:paraId="09C2845E" w14:textId="77777777" w:rsidR="004D4DFB" w:rsidRPr="00491207" w:rsidRDefault="004D4DFB">
      <w:pPr>
        <w:rPr>
          <w:rFonts w:cstheme="minorHAnsi"/>
          <w:b/>
          <w:sz w:val="22"/>
          <w:szCs w:val="22"/>
          <w:lang w:val="en-US"/>
        </w:rPr>
      </w:pPr>
      <w:r>
        <w:rPr>
          <w:rFonts w:eastAsia="Times New Roman" w:cstheme="minorHAnsi"/>
          <w:color w:val="323130"/>
          <w:sz w:val="22"/>
          <w:szCs w:val="22"/>
          <w:bdr w:val="none" w:sz="0" w:space="0" w:color="auto" w:frame="1"/>
          <w:lang w:val="en-US" w:eastAsia="nb-NO"/>
        </w:rPr>
        <w:t>T</w:t>
      </w:r>
      <w:r w:rsidRPr="00490FA9">
        <w:rPr>
          <w:rFonts w:eastAsia="Times New Roman" w:cstheme="minorHAnsi"/>
          <w:color w:val="323130"/>
          <w:sz w:val="22"/>
          <w:szCs w:val="22"/>
          <w:bdr w:val="none" w:sz="0" w:space="0" w:color="auto" w:frame="1"/>
          <w:lang w:val="en-US" w:eastAsia="nb-NO"/>
        </w:rPr>
        <w:t>he Alois-Wagner-Saal</w:t>
      </w:r>
      <w:r>
        <w:rPr>
          <w:rFonts w:eastAsia="Times New Roman" w:cstheme="minorHAnsi"/>
          <w:color w:val="323130"/>
          <w:sz w:val="22"/>
          <w:szCs w:val="22"/>
          <w:bdr w:val="none" w:sz="0" w:space="0" w:color="auto" w:frame="1"/>
          <w:lang w:val="en-US" w:eastAsia="nb-NO"/>
        </w:rPr>
        <w:t xml:space="preserve">, </w:t>
      </w:r>
      <w:r w:rsidRPr="00491207">
        <w:rPr>
          <w:rFonts w:cstheme="minorHAnsi"/>
          <w:sz w:val="22"/>
          <w:szCs w:val="22"/>
          <w:lang w:val="en-US"/>
        </w:rPr>
        <w:t>the University in Vienna.</w:t>
      </w:r>
      <w:r w:rsidRPr="00490FA9">
        <w:rPr>
          <w:rFonts w:eastAsia="Times New Roman" w:cstheme="minorHAnsi"/>
          <w:color w:val="323130"/>
          <w:sz w:val="22"/>
          <w:szCs w:val="22"/>
          <w:bdr w:val="none" w:sz="0" w:space="0" w:color="auto" w:frame="1"/>
          <w:lang w:val="en-US" w:eastAsia="nb-NO"/>
        </w:rPr>
        <w:t> </w:t>
      </w:r>
    </w:p>
    <w:p w14:paraId="065CB0D1" w14:textId="77777777" w:rsidR="00490FA9" w:rsidRPr="00491207" w:rsidRDefault="00490FA9">
      <w:pPr>
        <w:rPr>
          <w:rFonts w:cstheme="minorHAnsi"/>
          <w:b/>
          <w:sz w:val="22"/>
          <w:szCs w:val="22"/>
          <w:lang w:val="en-US"/>
        </w:rPr>
      </w:pPr>
    </w:p>
    <w:p w14:paraId="2CF7EAEA" w14:textId="77777777" w:rsidR="00626890" w:rsidRDefault="00490FA9" w:rsidP="00490FA9">
      <w:pPr>
        <w:rPr>
          <w:rFonts w:cstheme="minorHAnsi"/>
          <w:sz w:val="22"/>
          <w:szCs w:val="22"/>
          <w:lang w:val="en-US"/>
        </w:rPr>
      </w:pPr>
      <w:r w:rsidRPr="00491207">
        <w:rPr>
          <w:rFonts w:cstheme="minorHAnsi"/>
          <w:sz w:val="22"/>
          <w:szCs w:val="22"/>
          <w:lang w:val="en-US"/>
        </w:rPr>
        <w:t>Chair</w:t>
      </w:r>
      <w:r w:rsidR="00626890">
        <w:rPr>
          <w:rFonts w:cstheme="minorHAnsi"/>
          <w:sz w:val="22"/>
          <w:szCs w:val="22"/>
          <w:lang w:val="en-US"/>
        </w:rPr>
        <w:t>:</w:t>
      </w:r>
      <w:r w:rsidRPr="00491207">
        <w:rPr>
          <w:rFonts w:cstheme="minorHAnsi"/>
          <w:sz w:val="22"/>
          <w:szCs w:val="22"/>
          <w:lang w:val="en-US"/>
        </w:rPr>
        <w:t xml:space="preserve"> Anna Lydia Svalastog</w:t>
      </w:r>
      <w:r w:rsidR="00626890">
        <w:rPr>
          <w:rFonts w:cstheme="minorHAnsi"/>
          <w:sz w:val="22"/>
          <w:szCs w:val="22"/>
          <w:lang w:val="en-US"/>
        </w:rPr>
        <w:t xml:space="preserve"> </w:t>
      </w:r>
    </w:p>
    <w:p w14:paraId="3DFBD432" w14:textId="77777777" w:rsidR="00490FA9" w:rsidRPr="00491207" w:rsidRDefault="00490FA9" w:rsidP="00490FA9">
      <w:pPr>
        <w:rPr>
          <w:rFonts w:cstheme="minorHAnsi"/>
          <w:sz w:val="22"/>
          <w:szCs w:val="22"/>
          <w:lang w:val="en-US"/>
        </w:rPr>
      </w:pPr>
      <w:r w:rsidRPr="00491207">
        <w:rPr>
          <w:rFonts w:cstheme="minorHAnsi"/>
          <w:sz w:val="22"/>
          <w:szCs w:val="22"/>
          <w:lang w:val="en-US"/>
        </w:rPr>
        <w:t xml:space="preserve">Taking minutes: Barbara </w:t>
      </w:r>
      <w:proofErr w:type="spellStart"/>
      <w:r w:rsidRPr="00491207">
        <w:rPr>
          <w:rFonts w:cstheme="minorHAnsi"/>
          <w:sz w:val="22"/>
          <w:szCs w:val="22"/>
          <w:lang w:val="en-US"/>
        </w:rPr>
        <w:t>Prainsack</w:t>
      </w:r>
      <w:proofErr w:type="spellEnd"/>
      <w:r w:rsidRPr="00491207">
        <w:rPr>
          <w:rFonts w:cstheme="minorHAnsi"/>
          <w:sz w:val="22"/>
          <w:szCs w:val="22"/>
          <w:lang w:val="en-US"/>
        </w:rPr>
        <w:t xml:space="preserve"> </w:t>
      </w:r>
    </w:p>
    <w:p w14:paraId="01085D0E" w14:textId="77777777" w:rsidR="00490FA9" w:rsidRDefault="00490FA9">
      <w:pPr>
        <w:rPr>
          <w:rFonts w:cstheme="minorHAnsi"/>
          <w:sz w:val="22"/>
          <w:szCs w:val="22"/>
          <w:lang w:val="en-US"/>
        </w:rPr>
      </w:pPr>
    </w:p>
    <w:p w14:paraId="38E6A23A" w14:textId="77777777" w:rsidR="00626890" w:rsidRPr="00626890" w:rsidRDefault="00626890">
      <w:pPr>
        <w:rPr>
          <w:rFonts w:cstheme="minorHAnsi"/>
          <w:b/>
          <w:sz w:val="22"/>
          <w:szCs w:val="22"/>
          <w:lang w:val="en-US"/>
        </w:rPr>
      </w:pPr>
      <w:r w:rsidRPr="00626890">
        <w:rPr>
          <w:rFonts w:cstheme="minorHAnsi"/>
          <w:b/>
          <w:sz w:val="22"/>
          <w:szCs w:val="22"/>
          <w:lang w:val="en-US"/>
        </w:rPr>
        <w:t>Agenda</w:t>
      </w:r>
    </w:p>
    <w:p w14:paraId="02EA5122" w14:textId="77777777" w:rsidR="004D4DFB" w:rsidRDefault="004D4DFB" w:rsidP="00490FA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Welcome</w:t>
      </w:r>
    </w:p>
    <w:p w14:paraId="72373DEB" w14:textId="77777777" w:rsidR="00490FA9" w:rsidRPr="00491207" w:rsidRDefault="004D4DFB" w:rsidP="00490FA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Call to order</w:t>
      </w:r>
    </w:p>
    <w:p w14:paraId="4C4F65E5" w14:textId="77777777" w:rsidR="00490FA9" w:rsidRPr="00491207" w:rsidRDefault="004D4DFB" w:rsidP="00490FA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Approve</w:t>
      </w:r>
      <w:r w:rsidR="00490FA9" w:rsidRPr="00491207">
        <w:rPr>
          <w:rFonts w:cstheme="minorHAnsi"/>
          <w:sz w:val="22"/>
          <w:szCs w:val="22"/>
          <w:lang w:val="en-US"/>
        </w:rPr>
        <w:t xml:space="preserve"> </w:t>
      </w:r>
      <w:r>
        <w:rPr>
          <w:rFonts w:cstheme="minorHAnsi"/>
          <w:sz w:val="22"/>
          <w:szCs w:val="22"/>
          <w:lang w:val="en-US"/>
        </w:rPr>
        <w:t>one</w:t>
      </w:r>
      <w:r w:rsidR="00490FA9" w:rsidRPr="00491207">
        <w:rPr>
          <w:rFonts w:cstheme="minorHAnsi"/>
          <w:sz w:val="22"/>
          <w:szCs w:val="22"/>
          <w:lang w:val="en-US"/>
        </w:rPr>
        <w:t xml:space="preserve"> person to attest the minutes</w:t>
      </w:r>
    </w:p>
    <w:p w14:paraId="1D04E6F9" w14:textId="77777777" w:rsidR="00491207" w:rsidRPr="00491207" w:rsidRDefault="00491207" w:rsidP="00490FA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 w:rsidRPr="00491207">
        <w:rPr>
          <w:rFonts w:cstheme="minorHAnsi"/>
          <w:sz w:val="22"/>
          <w:szCs w:val="22"/>
          <w:lang w:val="en-US"/>
        </w:rPr>
        <w:t>Approv</w:t>
      </w:r>
      <w:r w:rsidR="004D4DFB">
        <w:rPr>
          <w:rFonts w:cstheme="minorHAnsi"/>
          <w:sz w:val="22"/>
          <w:szCs w:val="22"/>
          <w:lang w:val="en-US"/>
        </w:rPr>
        <w:t>e</w:t>
      </w:r>
      <w:r w:rsidRPr="00491207">
        <w:rPr>
          <w:rFonts w:cstheme="minorHAnsi"/>
          <w:sz w:val="22"/>
          <w:szCs w:val="22"/>
          <w:lang w:val="en-US"/>
        </w:rPr>
        <w:t xml:space="preserve"> the agenda</w:t>
      </w:r>
    </w:p>
    <w:p w14:paraId="601D9DB2" w14:textId="77777777" w:rsidR="00490FA9" w:rsidRPr="00491207" w:rsidRDefault="00491207" w:rsidP="00490FA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 w:rsidRPr="00491207">
        <w:rPr>
          <w:rFonts w:cstheme="minorHAnsi"/>
          <w:sz w:val="22"/>
          <w:szCs w:val="22"/>
          <w:lang w:val="en-US"/>
        </w:rPr>
        <w:t>Approv</w:t>
      </w:r>
      <w:r w:rsidR="004D4DFB">
        <w:rPr>
          <w:rFonts w:cstheme="minorHAnsi"/>
          <w:sz w:val="22"/>
          <w:szCs w:val="22"/>
          <w:lang w:val="en-US"/>
        </w:rPr>
        <w:t>e</w:t>
      </w:r>
      <w:r w:rsidR="00490FA9" w:rsidRPr="00491207">
        <w:rPr>
          <w:rFonts w:cstheme="minorHAnsi"/>
          <w:sz w:val="22"/>
          <w:szCs w:val="22"/>
          <w:lang w:val="en-US"/>
        </w:rPr>
        <w:t xml:space="preserve"> </w:t>
      </w:r>
      <w:r w:rsidRPr="00491207">
        <w:rPr>
          <w:rFonts w:cstheme="minorHAnsi"/>
          <w:sz w:val="22"/>
          <w:szCs w:val="22"/>
          <w:lang w:val="en-US"/>
        </w:rPr>
        <w:t xml:space="preserve">the </w:t>
      </w:r>
      <w:r w:rsidR="00490FA9" w:rsidRPr="00491207">
        <w:rPr>
          <w:rFonts w:cstheme="minorHAnsi"/>
          <w:sz w:val="22"/>
          <w:szCs w:val="22"/>
          <w:lang w:val="en-US"/>
        </w:rPr>
        <w:t xml:space="preserve">minutes </w:t>
      </w:r>
      <w:r w:rsidR="00626890">
        <w:rPr>
          <w:rFonts w:cstheme="minorHAnsi"/>
          <w:sz w:val="22"/>
          <w:szCs w:val="22"/>
          <w:lang w:val="en-US"/>
        </w:rPr>
        <w:t>of</w:t>
      </w:r>
      <w:r w:rsidR="004D4DFB">
        <w:rPr>
          <w:rFonts w:cstheme="minorHAnsi"/>
          <w:sz w:val="22"/>
          <w:szCs w:val="22"/>
          <w:lang w:val="en-US"/>
        </w:rPr>
        <w:t xml:space="preserve"> the last meeting (</w:t>
      </w:r>
      <w:proofErr w:type="gramStart"/>
      <w:r w:rsidR="004D4DFB">
        <w:rPr>
          <w:rFonts w:cstheme="minorHAnsi"/>
          <w:sz w:val="22"/>
          <w:szCs w:val="22"/>
          <w:lang w:val="en-US"/>
        </w:rPr>
        <w:t>i.e.</w:t>
      </w:r>
      <w:proofErr w:type="gramEnd"/>
      <w:r w:rsidR="004D4DFB">
        <w:rPr>
          <w:rFonts w:cstheme="minorHAnsi"/>
          <w:sz w:val="22"/>
          <w:szCs w:val="22"/>
          <w:lang w:val="en-US"/>
        </w:rPr>
        <w:t xml:space="preserve"> </w:t>
      </w:r>
      <w:r w:rsidRPr="00491207">
        <w:rPr>
          <w:rFonts w:cstheme="minorHAnsi"/>
          <w:sz w:val="22"/>
          <w:szCs w:val="22"/>
          <w:lang w:val="en-US"/>
        </w:rPr>
        <w:t>the 11th</w:t>
      </w:r>
      <w:r w:rsidR="00490FA9" w:rsidRPr="00491207">
        <w:rPr>
          <w:rFonts w:cstheme="minorHAnsi"/>
          <w:sz w:val="22"/>
          <w:szCs w:val="22"/>
          <w:lang w:val="en-US"/>
        </w:rPr>
        <w:t xml:space="preserve"> NKL member meeting</w:t>
      </w:r>
      <w:r w:rsidRPr="00491207">
        <w:rPr>
          <w:rFonts w:cstheme="minorHAnsi"/>
          <w:sz w:val="22"/>
          <w:szCs w:val="22"/>
          <w:lang w:val="en-US"/>
        </w:rPr>
        <w:t xml:space="preserve"> </w:t>
      </w:r>
      <w:r w:rsidR="00490FA9" w:rsidRPr="00491207">
        <w:rPr>
          <w:rFonts w:cstheme="minorHAnsi"/>
          <w:sz w:val="22"/>
          <w:szCs w:val="22"/>
          <w:lang w:val="en-US"/>
        </w:rPr>
        <w:t>Sept</w:t>
      </w:r>
      <w:r w:rsidR="004D4DFB">
        <w:rPr>
          <w:rFonts w:cstheme="minorHAnsi"/>
          <w:sz w:val="22"/>
          <w:szCs w:val="22"/>
          <w:lang w:val="en-US"/>
        </w:rPr>
        <w:t>.</w:t>
      </w:r>
      <w:r w:rsidR="00490FA9" w:rsidRPr="00491207">
        <w:rPr>
          <w:rFonts w:cstheme="minorHAnsi"/>
          <w:sz w:val="22"/>
          <w:szCs w:val="22"/>
          <w:lang w:val="en-US"/>
        </w:rPr>
        <w:t xml:space="preserve"> 21th 2021</w:t>
      </w:r>
      <w:r w:rsidRPr="00491207">
        <w:rPr>
          <w:rFonts w:cstheme="minorHAnsi"/>
          <w:sz w:val="22"/>
          <w:szCs w:val="22"/>
          <w:lang w:val="en-US"/>
        </w:rPr>
        <w:t>)</w:t>
      </w:r>
    </w:p>
    <w:p w14:paraId="6B379B31" w14:textId="77777777" w:rsidR="00491207" w:rsidRPr="00491207" w:rsidRDefault="004D4DFB" w:rsidP="00490FA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Report</w:t>
      </w:r>
      <w:r w:rsidR="00491207" w:rsidRPr="00491207">
        <w:rPr>
          <w:rFonts w:cstheme="minorHAnsi"/>
          <w:sz w:val="22"/>
          <w:szCs w:val="22"/>
          <w:lang w:val="en-US"/>
        </w:rPr>
        <w:t xml:space="preserve"> on NKL-activities</w:t>
      </w:r>
    </w:p>
    <w:p w14:paraId="4F49855C" w14:textId="77777777" w:rsidR="000F2B60" w:rsidRDefault="000F2B60" w:rsidP="00A344DA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NKL statement regarding the war in Ukraine</w:t>
      </w:r>
      <w:r w:rsidR="004D4DFB">
        <w:rPr>
          <w:rFonts w:cstheme="minorHAnsi"/>
          <w:sz w:val="22"/>
          <w:szCs w:val="22"/>
          <w:lang w:val="en-US"/>
        </w:rPr>
        <w:t xml:space="preserve">, by </w:t>
      </w:r>
      <w:r w:rsidR="004D4DFB">
        <w:rPr>
          <w:rFonts w:cstheme="minorHAnsi"/>
          <w:i/>
          <w:sz w:val="22"/>
          <w:szCs w:val="22"/>
          <w:lang w:val="en-US"/>
        </w:rPr>
        <w:t>Anna Lydia Svalastog</w:t>
      </w:r>
      <w:r>
        <w:rPr>
          <w:rFonts w:cstheme="minorHAnsi"/>
          <w:sz w:val="22"/>
          <w:szCs w:val="22"/>
          <w:lang w:val="en-US"/>
        </w:rPr>
        <w:t xml:space="preserve"> </w:t>
      </w:r>
    </w:p>
    <w:p w14:paraId="528DFD40" w14:textId="77777777" w:rsidR="000F2B60" w:rsidRDefault="004B3EC1" w:rsidP="000F2B60">
      <w:pPr>
        <w:pStyle w:val="ListParagraph"/>
        <w:ind w:left="1440"/>
        <w:rPr>
          <w:rFonts w:cstheme="minorHAnsi"/>
          <w:sz w:val="22"/>
          <w:szCs w:val="22"/>
          <w:lang w:val="en-US"/>
        </w:rPr>
      </w:pPr>
      <w:hyperlink r:id="rId5" w:history="1">
        <w:r w:rsidR="000F2B60" w:rsidRPr="00F12693">
          <w:rPr>
            <w:rStyle w:val="Hyperlink"/>
            <w:rFonts w:cstheme="minorHAnsi"/>
            <w:sz w:val="22"/>
            <w:szCs w:val="22"/>
            <w:lang w:val="en-US"/>
          </w:rPr>
          <w:t>http://knowledge-landscapes.hiim.hr/index.php/about/</w:t>
        </w:r>
      </w:hyperlink>
      <w:r w:rsidR="000F2B60">
        <w:rPr>
          <w:rFonts w:cstheme="minorHAnsi"/>
          <w:sz w:val="22"/>
          <w:szCs w:val="22"/>
          <w:lang w:val="en-US"/>
        </w:rPr>
        <w:t xml:space="preserve"> </w:t>
      </w:r>
    </w:p>
    <w:p w14:paraId="2C39707E" w14:textId="77777777" w:rsidR="00491207" w:rsidRDefault="00491207" w:rsidP="00A344DA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  <w:lang w:val="en-US"/>
        </w:rPr>
      </w:pPr>
      <w:r w:rsidRPr="00491207">
        <w:rPr>
          <w:rFonts w:cstheme="minorHAnsi"/>
          <w:sz w:val="22"/>
          <w:szCs w:val="22"/>
          <w:lang w:val="en-US"/>
        </w:rPr>
        <w:t xml:space="preserve">The 2022 NKL </w:t>
      </w:r>
      <w:proofErr w:type="spellStart"/>
      <w:r w:rsidRPr="00491207">
        <w:rPr>
          <w:rFonts w:cstheme="minorHAnsi"/>
          <w:sz w:val="22"/>
          <w:szCs w:val="22"/>
          <w:lang w:val="en-US"/>
        </w:rPr>
        <w:t>Datacollection</w:t>
      </w:r>
      <w:proofErr w:type="spellEnd"/>
      <w:r w:rsidRPr="00491207">
        <w:rPr>
          <w:rFonts w:cstheme="minorHAnsi"/>
          <w:sz w:val="22"/>
          <w:szCs w:val="22"/>
          <w:lang w:val="en-US"/>
        </w:rPr>
        <w:t xml:space="preserve">, </w:t>
      </w:r>
      <w:r w:rsidR="009F18BE">
        <w:rPr>
          <w:rFonts w:cstheme="minorHAnsi"/>
          <w:sz w:val="22"/>
          <w:szCs w:val="22"/>
          <w:lang w:val="en-US"/>
        </w:rPr>
        <w:t xml:space="preserve">by </w:t>
      </w:r>
      <w:proofErr w:type="spellStart"/>
      <w:r w:rsidRPr="000F2B60">
        <w:rPr>
          <w:rFonts w:cstheme="minorHAnsi"/>
          <w:i/>
          <w:sz w:val="22"/>
          <w:szCs w:val="22"/>
          <w:lang w:val="en-US"/>
        </w:rPr>
        <w:t>Srećo</w:t>
      </w:r>
      <w:proofErr w:type="spellEnd"/>
      <w:r w:rsidRPr="000F2B60">
        <w:rPr>
          <w:rFonts w:cstheme="minorHAnsi"/>
          <w:i/>
          <w:sz w:val="22"/>
          <w:szCs w:val="22"/>
          <w:lang w:val="en-US"/>
        </w:rPr>
        <w:t xml:space="preserve"> </w:t>
      </w:r>
      <w:proofErr w:type="spellStart"/>
      <w:r w:rsidRPr="000F2B60">
        <w:rPr>
          <w:rFonts w:cstheme="minorHAnsi"/>
          <w:i/>
          <w:sz w:val="22"/>
          <w:szCs w:val="22"/>
          <w:lang w:val="en-US"/>
        </w:rPr>
        <w:t>Gajović</w:t>
      </w:r>
      <w:proofErr w:type="spellEnd"/>
      <w:r w:rsidRPr="00491207">
        <w:rPr>
          <w:rFonts w:cstheme="minorHAnsi"/>
          <w:sz w:val="22"/>
          <w:szCs w:val="22"/>
          <w:lang w:val="en-US"/>
        </w:rPr>
        <w:t xml:space="preserve"> </w:t>
      </w:r>
    </w:p>
    <w:p w14:paraId="329D6F5C" w14:textId="77777777" w:rsidR="000F2B60" w:rsidRPr="00491207" w:rsidRDefault="004B3EC1" w:rsidP="000F2B60">
      <w:pPr>
        <w:pStyle w:val="ListParagraph"/>
        <w:ind w:left="1440"/>
        <w:rPr>
          <w:rFonts w:cstheme="minorHAnsi"/>
          <w:sz w:val="22"/>
          <w:szCs w:val="22"/>
          <w:lang w:val="en-US"/>
        </w:rPr>
      </w:pPr>
      <w:hyperlink r:id="rId6" w:history="1">
        <w:r w:rsidR="000F2B60" w:rsidRPr="00F12693">
          <w:rPr>
            <w:rStyle w:val="Hyperlink"/>
            <w:rFonts w:cstheme="minorHAnsi"/>
            <w:sz w:val="22"/>
            <w:szCs w:val="22"/>
            <w:lang w:val="en-US"/>
          </w:rPr>
          <w:t>https://data.mendeley.com/datasets/bwdf6v5wgr/1</w:t>
        </w:r>
      </w:hyperlink>
      <w:r w:rsidR="000F2B60">
        <w:rPr>
          <w:rFonts w:cstheme="minorHAnsi"/>
          <w:sz w:val="22"/>
          <w:szCs w:val="22"/>
          <w:lang w:val="en-US"/>
        </w:rPr>
        <w:t xml:space="preserve"> </w:t>
      </w:r>
    </w:p>
    <w:p w14:paraId="5CC5F13D" w14:textId="77777777" w:rsidR="00491207" w:rsidRPr="00491207" w:rsidRDefault="00491207" w:rsidP="00A344DA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Vaccination hesitancy, a</w:t>
      </w:r>
      <w:r w:rsidRPr="00491207">
        <w:rPr>
          <w:rFonts w:cstheme="minorHAnsi"/>
          <w:sz w:val="22"/>
          <w:szCs w:val="22"/>
          <w:lang w:val="en-US"/>
        </w:rPr>
        <w:t>rticle a</w:t>
      </w:r>
      <w:r>
        <w:rPr>
          <w:rFonts w:cstheme="minorHAnsi"/>
          <w:sz w:val="22"/>
          <w:szCs w:val="22"/>
          <w:lang w:val="en-US"/>
        </w:rPr>
        <w:t xml:space="preserve">nalyzing </w:t>
      </w:r>
      <w:r w:rsidRPr="00491207">
        <w:rPr>
          <w:rFonts w:cstheme="minorHAnsi"/>
          <w:sz w:val="22"/>
          <w:szCs w:val="22"/>
          <w:lang w:val="en-US"/>
        </w:rPr>
        <w:t xml:space="preserve">the Dataset, </w:t>
      </w:r>
      <w:r w:rsidR="009F18BE">
        <w:rPr>
          <w:rFonts w:cstheme="minorHAnsi"/>
          <w:sz w:val="22"/>
          <w:szCs w:val="22"/>
          <w:lang w:val="en-US"/>
        </w:rPr>
        <w:t xml:space="preserve">by </w:t>
      </w:r>
      <w:proofErr w:type="spellStart"/>
      <w:r w:rsidRPr="000F2B60">
        <w:rPr>
          <w:rFonts w:eastAsia="Times New Roman" w:cstheme="minorHAnsi"/>
          <w:i/>
          <w:color w:val="141412"/>
          <w:sz w:val="22"/>
          <w:szCs w:val="22"/>
          <w:shd w:val="clear" w:color="auto" w:fill="FFFFFF"/>
          <w:lang w:val="en-US" w:eastAsia="nb-NO"/>
        </w:rPr>
        <w:t>Maruška</w:t>
      </w:r>
      <w:proofErr w:type="spellEnd"/>
      <w:r w:rsidRPr="000F2B60">
        <w:rPr>
          <w:rFonts w:eastAsia="Times New Roman" w:cstheme="minorHAnsi"/>
          <w:i/>
          <w:color w:val="141412"/>
          <w:sz w:val="22"/>
          <w:szCs w:val="22"/>
          <w:shd w:val="clear" w:color="auto" w:fill="FFFFFF"/>
          <w:lang w:val="en-US" w:eastAsia="nb-NO"/>
        </w:rPr>
        <w:t xml:space="preserve"> </w:t>
      </w:r>
      <w:proofErr w:type="spellStart"/>
      <w:r w:rsidRPr="000F2B60">
        <w:rPr>
          <w:rFonts w:eastAsia="Times New Roman" w:cstheme="minorHAnsi"/>
          <w:i/>
          <w:color w:val="141412"/>
          <w:sz w:val="22"/>
          <w:szCs w:val="22"/>
          <w:shd w:val="clear" w:color="auto" w:fill="FFFFFF"/>
          <w:lang w:val="en-US" w:eastAsia="nb-NO"/>
        </w:rPr>
        <w:t>Nardoni</w:t>
      </w:r>
      <w:proofErr w:type="spellEnd"/>
      <w:r w:rsidRPr="00491207">
        <w:rPr>
          <w:rFonts w:eastAsia="Times New Roman" w:cstheme="minorHAnsi"/>
          <w:color w:val="141412"/>
          <w:sz w:val="22"/>
          <w:szCs w:val="22"/>
          <w:shd w:val="clear" w:color="auto" w:fill="FFFFFF"/>
          <w:lang w:val="en-US" w:eastAsia="nb-NO"/>
        </w:rPr>
        <w:t> </w:t>
      </w:r>
    </w:p>
    <w:p w14:paraId="30C4A2AE" w14:textId="77777777" w:rsidR="00491207" w:rsidRPr="00491207" w:rsidRDefault="00491207" w:rsidP="00491207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SWAT analysis, a</w:t>
      </w:r>
      <w:r w:rsidRPr="00491207">
        <w:rPr>
          <w:rFonts w:cstheme="minorHAnsi"/>
          <w:sz w:val="22"/>
          <w:szCs w:val="22"/>
          <w:lang w:val="en-US"/>
        </w:rPr>
        <w:t xml:space="preserve">rticle analyzing the Dataset, </w:t>
      </w:r>
      <w:r w:rsidR="009F18BE">
        <w:rPr>
          <w:rFonts w:cstheme="minorHAnsi"/>
          <w:sz w:val="22"/>
          <w:szCs w:val="22"/>
          <w:lang w:val="en-US"/>
        </w:rPr>
        <w:t xml:space="preserve">by </w:t>
      </w:r>
      <w:r w:rsidRPr="000F2B60">
        <w:rPr>
          <w:rFonts w:eastAsia="Times New Roman" w:cstheme="minorHAnsi"/>
          <w:i/>
          <w:color w:val="141412"/>
          <w:sz w:val="22"/>
          <w:szCs w:val="22"/>
          <w:shd w:val="clear" w:color="auto" w:fill="FFFFFF"/>
          <w:lang w:val="en-US" w:eastAsia="nb-NO"/>
        </w:rPr>
        <w:t>Lucia Martinelli</w:t>
      </w:r>
    </w:p>
    <w:p w14:paraId="02A1A7CF" w14:textId="77777777" w:rsidR="00491207" w:rsidRDefault="00491207" w:rsidP="009F18BE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CHANSE application, </w:t>
      </w:r>
      <w:r w:rsidR="009F18BE">
        <w:rPr>
          <w:rFonts w:cstheme="minorHAnsi"/>
          <w:sz w:val="22"/>
          <w:szCs w:val="22"/>
          <w:lang w:val="en-US"/>
        </w:rPr>
        <w:t xml:space="preserve">by </w:t>
      </w:r>
      <w:r w:rsidRPr="000F2B60">
        <w:rPr>
          <w:rFonts w:cstheme="minorHAnsi"/>
          <w:i/>
          <w:sz w:val="22"/>
          <w:szCs w:val="22"/>
          <w:lang w:val="en-US"/>
        </w:rPr>
        <w:t xml:space="preserve">Ulf </w:t>
      </w:r>
      <w:proofErr w:type="spellStart"/>
      <w:r w:rsidRPr="000F2B60">
        <w:rPr>
          <w:rFonts w:cstheme="minorHAnsi"/>
          <w:i/>
          <w:sz w:val="22"/>
          <w:szCs w:val="22"/>
          <w:lang w:val="en-US"/>
        </w:rPr>
        <w:t>Carmesund</w:t>
      </w:r>
      <w:proofErr w:type="spellEnd"/>
    </w:p>
    <w:p w14:paraId="0EAF6554" w14:textId="77777777" w:rsidR="009F18BE" w:rsidRDefault="009F18BE" w:rsidP="009F18BE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Social Science Forum (SSF) Special Issue December 2022, by </w:t>
      </w:r>
      <w:r w:rsidRPr="000F2B60">
        <w:rPr>
          <w:rFonts w:cstheme="minorHAnsi"/>
          <w:i/>
          <w:sz w:val="22"/>
          <w:szCs w:val="22"/>
          <w:lang w:val="en-US"/>
        </w:rPr>
        <w:t>Franc Mali</w:t>
      </w:r>
    </w:p>
    <w:p w14:paraId="79CEF2AC" w14:textId="77777777" w:rsidR="009F18BE" w:rsidRPr="009F18BE" w:rsidRDefault="009F18BE" w:rsidP="009F18BE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  <w:lang w:val="en-US"/>
        </w:rPr>
      </w:pPr>
      <w:r w:rsidRPr="009F18BE">
        <w:rPr>
          <w:rFonts w:cstheme="minorHAnsi"/>
          <w:sz w:val="22"/>
          <w:szCs w:val="22"/>
          <w:lang w:val="en-US"/>
        </w:rPr>
        <w:t>H2020 PANELFIT</w:t>
      </w:r>
      <w:r>
        <w:rPr>
          <w:rFonts w:cstheme="minorHAnsi"/>
          <w:sz w:val="22"/>
          <w:szCs w:val="22"/>
          <w:lang w:val="en-US"/>
        </w:rPr>
        <w:t xml:space="preserve"> has </w:t>
      </w:r>
      <w:r w:rsidRPr="009F18BE">
        <w:rPr>
          <w:rFonts w:cstheme="minorHAnsi"/>
          <w:sz w:val="22"/>
          <w:szCs w:val="22"/>
          <w:lang w:val="en-US"/>
        </w:rPr>
        <w:t>collaborat</w:t>
      </w:r>
      <w:r w:rsidR="00626890">
        <w:rPr>
          <w:rFonts w:cstheme="minorHAnsi"/>
          <w:sz w:val="22"/>
          <w:szCs w:val="22"/>
          <w:lang w:val="en-US"/>
        </w:rPr>
        <w:t>ed with NKL</w:t>
      </w:r>
      <w:r>
        <w:rPr>
          <w:rFonts w:cstheme="minorHAnsi"/>
          <w:sz w:val="22"/>
          <w:szCs w:val="22"/>
          <w:lang w:val="en-US"/>
        </w:rPr>
        <w:t xml:space="preserve">. </w:t>
      </w:r>
      <w:r w:rsidRPr="009F18BE">
        <w:rPr>
          <w:rFonts w:cstheme="minorHAnsi"/>
          <w:sz w:val="22"/>
          <w:szCs w:val="22"/>
          <w:lang w:val="en-US"/>
        </w:rPr>
        <w:t>Updates on PANELFIT, and paths forward</w:t>
      </w:r>
      <w:r>
        <w:rPr>
          <w:rFonts w:cstheme="minorHAnsi"/>
          <w:sz w:val="22"/>
          <w:szCs w:val="22"/>
          <w:lang w:val="en-US"/>
        </w:rPr>
        <w:t xml:space="preserve">, by </w:t>
      </w:r>
      <w:r w:rsidRPr="000F2B60">
        <w:rPr>
          <w:rFonts w:cstheme="minorHAnsi"/>
          <w:i/>
          <w:sz w:val="22"/>
          <w:szCs w:val="22"/>
          <w:lang w:val="en-US"/>
        </w:rPr>
        <w:t xml:space="preserve">Inigo </w:t>
      </w:r>
      <w:proofErr w:type="spellStart"/>
      <w:r w:rsidRPr="000F2B60">
        <w:rPr>
          <w:rFonts w:cstheme="minorHAnsi"/>
          <w:i/>
          <w:sz w:val="22"/>
          <w:szCs w:val="22"/>
          <w:lang w:val="en-US"/>
        </w:rPr>
        <w:t>DeMiguel</w:t>
      </w:r>
      <w:proofErr w:type="spellEnd"/>
      <w:r w:rsidRPr="000F2B60">
        <w:rPr>
          <w:rFonts w:cstheme="minorHAnsi"/>
          <w:i/>
          <w:sz w:val="22"/>
          <w:szCs w:val="22"/>
          <w:lang w:val="en-US"/>
        </w:rPr>
        <w:t xml:space="preserve"> </w:t>
      </w:r>
      <w:proofErr w:type="spellStart"/>
      <w:r w:rsidRPr="000F2B60">
        <w:rPr>
          <w:rFonts w:cstheme="minorHAnsi"/>
          <w:i/>
          <w:sz w:val="22"/>
          <w:szCs w:val="22"/>
          <w:lang w:val="en-US"/>
        </w:rPr>
        <w:t>Beriain</w:t>
      </w:r>
      <w:proofErr w:type="spellEnd"/>
      <w:r>
        <w:rPr>
          <w:rFonts w:cstheme="minorHAnsi"/>
          <w:sz w:val="22"/>
          <w:szCs w:val="22"/>
          <w:lang w:val="en-US"/>
        </w:rPr>
        <w:t xml:space="preserve"> on Zoom</w:t>
      </w:r>
      <w:r w:rsidR="00626890">
        <w:rPr>
          <w:rFonts w:cstheme="minorHAnsi"/>
          <w:sz w:val="22"/>
          <w:szCs w:val="22"/>
          <w:lang w:val="en-US"/>
        </w:rPr>
        <w:t xml:space="preserve"> </w:t>
      </w:r>
      <w:hyperlink r:id="rId7" w:history="1">
        <w:r w:rsidR="00626890" w:rsidRPr="00F12693">
          <w:rPr>
            <w:rStyle w:val="Hyperlink"/>
            <w:rFonts w:cstheme="minorHAnsi"/>
            <w:sz w:val="22"/>
            <w:szCs w:val="22"/>
            <w:lang w:val="en-US"/>
          </w:rPr>
          <w:t>www.panelfit.eu</w:t>
        </w:r>
      </w:hyperlink>
    </w:p>
    <w:p w14:paraId="1340B94E" w14:textId="77777777" w:rsidR="000F2B60" w:rsidRPr="00626890" w:rsidRDefault="004D4DFB" w:rsidP="00626890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Discussion. </w:t>
      </w:r>
      <w:r w:rsidR="000F2B60">
        <w:rPr>
          <w:rFonts w:cstheme="minorHAnsi"/>
          <w:sz w:val="22"/>
          <w:szCs w:val="22"/>
          <w:lang w:val="en-US"/>
        </w:rPr>
        <w:t xml:space="preserve">NKL framework. </w:t>
      </w:r>
      <w:r w:rsidR="000F2B60" w:rsidRPr="00626890">
        <w:rPr>
          <w:rFonts w:cstheme="minorHAnsi"/>
          <w:sz w:val="22"/>
          <w:szCs w:val="22"/>
          <w:lang w:val="en-US"/>
        </w:rPr>
        <w:t xml:space="preserve">In prolongation of the NKL statement on the war in Ukraine, </w:t>
      </w:r>
      <w:r w:rsidRPr="00626890">
        <w:rPr>
          <w:rFonts w:cstheme="minorHAnsi"/>
          <w:sz w:val="22"/>
          <w:szCs w:val="22"/>
          <w:lang w:val="en-US"/>
        </w:rPr>
        <w:t xml:space="preserve">how do we include </w:t>
      </w:r>
      <w:r w:rsidR="000F2B60" w:rsidRPr="00626890">
        <w:rPr>
          <w:rFonts w:cstheme="minorHAnsi"/>
          <w:sz w:val="22"/>
          <w:szCs w:val="22"/>
          <w:lang w:val="en-US"/>
        </w:rPr>
        <w:t>the UN Agenda 2030</w:t>
      </w:r>
      <w:r w:rsidRPr="00626890">
        <w:rPr>
          <w:rFonts w:cstheme="minorHAnsi"/>
          <w:sz w:val="22"/>
          <w:szCs w:val="22"/>
          <w:lang w:val="en-US"/>
        </w:rPr>
        <w:t xml:space="preserve"> as a NKL framework?</w:t>
      </w:r>
      <w:r w:rsidR="000F2B60" w:rsidRPr="00626890">
        <w:rPr>
          <w:rFonts w:cstheme="minorHAnsi"/>
          <w:sz w:val="22"/>
          <w:szCs w:val="22"/>
          <w:lang w:val="en-US"/>
        </w:rPr>
        <w:t xml:space="preserve"> </w:t>
      </w:r>
      <w:hyperlink r:id="rId8" w:history="1">
        <w:r w:rsidR="000F2B60" w:rsidRPr="00626890">
          <w:rPr>
            <w:rStyle w:val="Hyperlink"/>
            <w:rFonts w:cstheme="minorHAnsi"/>
            <w:sz w:val="22"/>
            <w:szCs w:val="22"/>
            <w:lang w:val="en-US"/>
          </w:rPr>
          <w:t>https://www.un.org/sustainabledevelopment/sustainable-development-goals/</w:t>
        </w:r>
      </w:hyperlink>
      <w:r w:rsidR="000F2B60" w:rsidRPr="00626890">
        <w:rPr>
          <w:rFonts w:cstheme="minorHAnsi"/>
          <w:sz w:val="22"/>
          <w:szCs w:val="22"/>
          <w:lang w:val="en-US"/>
        </w:rPr>
        <w:t xml:space="preserve"> </w:t>
      </w:r>
    </w:p>
    <w:p w14:paraId="3511B2E3" w14:textId="77777777" w:rsidR="009F18BE" w:rsidRDefault="009F18BE" w:rsidP="00490FA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Upcoming applications</w:t>
      </w:r>
    </w:p>
    <w:p w14:paraId="0308883C" w14:textId="77777777" w:rsidR="007B01B1" w:rsidRDefault="009F18BE" w:rsidP="007B01B1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COST Action October 20</w:t>
      </w:r>
      <w:r w:rsidRPr="009F18BE">
        <w:rPr>
          <w:rFonts w:cstheme="minorHAnsi"/>
          <w:sz w:val="22"/>
          <w:szCs w:val="22"/>
          <w:vertAlign w:val="superscript"/>
          <w:lang w:val="en-US"/>
        </w:rPr>
        <w:t>th</w:t>
      </w:r>
      <w:r>
        <w:rPr>
          <w:rFonts w:cstheme="minorHAnsi"/>
          <w:sz w:val="22"/>
          <w:szCs w:val="22"/>
          <w:lang w:val="en-US"/>
        </w:rPr>
        <w:t xml:space="preserve"> 2022</w:t>
      </w:r>
      <w:r w:rsidR="004D4DFB">
        <w:rPr>
          <w:rFonts w:cstheme="minorHAnsi"/>
          <w:sz w:val="22"/>
          <w:szCs w:val="22"/>
          <w:lang w:val="en-US"/>
        </w:rPr>
        <w:t xml:space="preserve"> (decided on last NKL member meeting)</w:t>
      </w:r>
      <w:r>
        <w:rPr>
          <w:rFonts w:cstheme="minorHAnsi"/>
          <w:sz w:val="22"/>
          <w:szCs w:val="22"/>
          <w:lang w:val="en-US"/>
        </w:rPr>
        <w:t xml:space="preserve"> </w:t>
      </w:r>
      <w:hyperlink r:id="rId9" w:history="1">
        <w:r w:rsidR="007B01B1" w:rsidRPr="00F12693">
          <w:rPr>
            <w:rStyle w:val="Hyperlink"/>
            <w:rFonts w:cstheme="minorHAnsi"/>
            <w:sz w:val="22"/>
            <w:szCs w:val="22"/>
            <w:lang w:val="en-US"/>
          </w:rPr>
          <w:t>https://www.cost.eu/uploads/2021/12/COST-101-21-Submission-Evaluation-Selection-and-Approval-SESA-Level-B-.pdf</w:t>
        </w:r>
      </w:hyperlink>
      <w:r w:rsidR="007B01B1" w:rsidRPr="007B01B1">
        <w:rPr>
          <w:rFonts w:cstheme="minorHAnsi"/>
          <w:sz w:val="22"/>
          <w:szCs w:val="22"/>
          <w:lang w:val="en-US"/>
        </w:rPr>
        <w:t xml:space="preserve"> </w:t>
      </w:r>
    </w:p>
    <w:p w14:paraId="795F0A22" w14:textId="77777777" w:rsidR="004D4DFB" w:rsidRPr="007B01B1" w:rsidRDefault="004D4DFB" w:rsidP="007B01B1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To discuss:</w:t>
      </w:r>
    </w:p>
    <w:p w14:paraId="4E14BE3A" w14:textId="77777777" w:rsidR="006E5A97" w:rsidRDefault="00626890" w:rsidP="006E5A97">
      <w:pPr>
        <w:pStyle w:val="ListParagraph"/>
        <w:numPr>
          <w:ilvl w:val="2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What </w:t>
      </w:r>
      <w:proofErr w:type="gramStart"/>
      <w:r>
        <w:rPr>
          <w:rFonts w:cstheme="minorHAnsi"/>
          <w:sz w:val="22"/>
          <w:szCs w:val="22"/>
          <w:lang w:val="en-US"/>
        </w:rPr>
        <w:t>are</w:t>
      </w:r>
      <w:proofErr w:type="gramEnd"/>
      <w:r>
        <w:rPr>
          <w:rFonts w:cstheme="minorHAnsi"/>
          <w:sz w:val="22"/>
          <w:szCs w:val="22"/>
          <w:lang w:val="en-US"/>
        </w:rPr>
        <w:t xml:space="preserve"> our a</w:t>
      </w:r>
      <w:r w:rsidR="006E5A97">
        <w:rPr>
          <w:rFonts w:cstheme="minorHAnsi"/>
          <w:sz w:val="22"/>
          <w:szCs w:val="22"/>
          <w:lang w:val="en-US"/>
        </w:rPr>
        <w:t>im</w:t>
      </w:r>
      <w:r>
        <w:rPr>
          <w:rFonts w:cstheme="minorHAnsi"/>
          <w:sz w:val="22"/>
          <w:szCs w:val="22"/>
          <w:lang w:val="en-US"/>
        </w:rPr>
        <w:t>(s)</w:t>
      </w:r>
      <w:r w:rsidR="006E5A97">
        <w:rPr>
          <w:rFonts w:cstheme="minorHAnsi"/>
          <w:sz w:val="22"/>
          <w:szCs w:val="22"/>
          <w:lang w:val="en-US"/>
        </w:rPr>
        <w:t xml:space="preserve"> </w:t>
      </w:r>
      <w:r w:rsidR="007B01B1">
        <w:rPr>
          <w:rFonts w:cstheme="minorHAnsi"/>
          <w:sz w:val="22"/>
          <w:szCs w:val="22"/>
          <w:lang w:val="en-US"/>
        </w:rPr>
        <w:t>and expected outcome</w:t>
      </w:r>
      <w:r>
        <w:rPr>
          <w:rFonts w:cstheme="minorHAnsi"/>
          <w:sz w:val="22"/>
          <w:szCs w:val="22"/>
          <w:lang w:val="en-US"/>
        </w:rPr>
        <w:t>?</w:t>
      </w:r>
      <w:r w:rsidR="004D4DFB">
        <w:rPr>
          <w:rFonts w:cstheme="minorHAnsi"/>
          <w:sz w:val="22"/>
          <w:szCs w:val="22"/>
          <w:lang w:val="en-US"/>
        </w:rPr>
        <w:t xml:space="preserve"> </w:t>
      </w:r>
    </w:p>
    <w:p w14:paraId="0CD29C01" w14:textId="77777777" w:rsidR="007B01B1" w:rsidRPr="00626890" w:rsidRDefault="00626890" w:rsidP="00626890">
      <w:pPr>
        <w:pStyle w:val="ListParagraph"/>
        <w:numPr>
          <w:ilvl w:val="2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COST criteria: </w:t>
      </w:r>
      <w:r w:rsidR="007B01B1">
        <w:rPr>
          <w:rFonts w:cstheme="minorHAnsi"/>
          <w:sz w:val="22"/>
          <w:szCs w:val="22"/>
          <w:lang w:val="en-US"/>
        </w:rPr>
        <w:t>S&amp;T excellence</w:t>
      </w:r>
      <w:r>
        <w:rPr>
          <w:rFonts w:cstheme="minorHAnsi"/>
          <w:sz w:val="22"/>
          <w:szCs w:val="22"/>
          <w:lang w:val="en-US"/>
        </w:rPr>
        <w:t xml:space="preserve">; </w:t>
      </w:r>
      <w:r w:rsidR="007B01B1" w:rsidRPr="00626890">
        <w:rPr>
          <w:rFonts w:cstheme="minorHAnsi"/>
          <w:sz w:val="22"/>
          <w:szCs w:val="22"/>
          <w:lang w:val="en-US"/>
        </w:rPr>
        <w:t>Networking excellence</w:t>
      </w:r>
      <w:r>
        <w:rPr>
          <w:rFonts w:cstheme="minorHAnsi"/>
          <w:sz w:val="22"/>
          <w:szCs w:val="22"/>
          <w:lang w:val="en-US"/>
        </w:rPr>
        <w:t xml:space="preserve">; </w:t>
      </w:r>
      <w:r w:rsidR="007B01B1" w:rsidRPr="00626890">
        <w:rPr>
          <w:rFonts w:cstheme="minorHAnsi"/>
          <w:sz w:val="22"/>
          <w:szCs w:val="22"/>
          <w:lang w:val="en-US"/>
        </w:rPr>
        <w:t>Impact</w:t>
      </w:r>
      <w:r>
        <w:rPr>
          <w:rFonts w:cstheme="minorHAnsi"/>
          <w:sz w:val="22"/>
          <w:szCs w:val="22"/>
          <w:lang w:val="en-US"/>
        </w:rPr>
        <w:t xml:space="preserve">; </w:t>
      </w:r>
      <w:r w:rsidR="007B01B1" w:rsidRPr="00626890">
        <w:rPr>
          <w:rFonts w:cstheme="minorHAnsi"/>
          <w:sz w:val="22"/>
          <w:szCs w:val="22"/>
          <w:lang w:val="en-US"/>
        </w:rPr>
        <w:t>Implementation</w:t>
      </w:r>
    </w:p>
    <w:p w14:paraId="06B7792E" w14:textId="77777777" w:rsidR="007B01B1" w:rsidRPr="007B01B1" w:rsidRDefault="007B01B1" w:rsidP="007B01B1">
      <w:pPr>
        <w:pStyle w:val="ListParagraph"/>
        <w:numPr>
          <w:ilvl w:val="2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How </w:t>
      </w:r>
      <w:r w:rsidR="00626890">
        <w:rPr>
          <w:rFonts w:cstheme="minorHAnsi"/>
          <w:sz w:val="22"/>
          <w:szCs w:val="22"/>
          <w:lang w:val="en-US"/>
        </w:rPr>
        <w:t>do we</w:t>
      </w:r>
      <w:r>
        <w:rPr>
          <w:rFonts w:cstheme="minorHAnsi"/>
          <w:sz w:val="22"/>
          <w:szCs w:val="22"/>
          <w:lang w:val="en-US"/>
        </w:rPr>
        <w:t xml:space="preserve"> organize the COST Action application work?</w:t>
      </w:r>
    </w:p>
    <w:p w14:paraId="47B090A2" w14:textId="77777777" w:rsidR="006E5A97" w:rsidRDefault="006E5A97" w:rsidP="006E5A97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  <w:lang w:val="en-US"/>
        </w:rPr>
      </w:pPr>
      <w:r w:rsidRPr="006E5A97">
        <w:rPr>
          <w:rFonts w:cstheme="minorHAnsi"/>
          <w:sz w:val="22"/>
          <w:szCs w:val="22"/>
          <w:lang w:val="en-US"/>
        </w:rPr>
        <w:t xml:space="preserve">EU4Health, suggested by Ann </w:t>
      </w:r>
      <w:proofErr w:type="spellStart"/>
      <w:r w:rsidRPr="006E5A97">
        <w:rPr>
          <w:rFonts w:cstheme="minorHAnsi"/>
          <w:sz w:val="22"/>
          <w:szCs w:val="22"/>
          <w:lang w:val="en-US"/>
        </w:rPr>
        <w:t>Svensson</w:t>
      </w:r>
      <w:proofErr w:type="spellEnd"/>
    </w:p>
    <w:p w14:paraId="5BA97629" w14:textId="77777777" w:rsidR="006E5A97" w:rsidRPr="006E5A97" w:rsidRDefault="006E5A97" w:rsidP="006E5A97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Other applications</w:t>
      </w:r>
      <w:r w:rsidRPr="006E5A97">
        <w:rPr>
          <w:rFonts w:cstheme="minorHAnsi"/>
          <w:sz w:val="22"/>
          <w:szCs w:val="22"/>
          <w:lang w:val="en-US"/>
        </w:rPr>
        <w:t xml:space="preserve">  </w:t>
      </w:r>
    </w:p>
    <w:p w14:paraId="0F26DE89" w14:textId="77777777" w:rsidR="007B01B1" w:rsidRPr="00626890" w:rsidRDefault="006E5A97" w:rsidP="00626890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NKL webinars</w:t>
      </w:r>
      <w:r w:rsidR="00626890">
        <w:rPr>
          <w:rFonts w:cstheme="minorHAnsi"/>
          <w:sz w:val="22"/>
          <w:szCs w:val="22"/>
          <w:lang w:val="en-US"/>
        </w:rPr>
        <w:t xml:space="preserve">. </w:t>
      </w:r>
      <w:r w:rsidR="007B01B1" w:rsidRPr="00626890">
        <w:rPr>
          <w:rFonts w:cstheme="minorHAnsi"/>
          <w:sz w:val="22"/>
          <w:szCs w:val="22"/>
          <w:lang w:val="en-US"/>
        </w:rPr>
        <w:t xml:space="preserve">During COVID-19 </w:t>
      </w:r>
      <w:proofErr w:type="spellStart"/>
      <w:r w:rsidR="007B01B1" w:rsidRPr="00626890">
        <w:rPr>
          <w:rFonts w:cstheme="minorHAnsi"/>
          <w:sz w:val="22"/>
          <w:szCs w:val="22"/>
          <w:lang w:val="en-US"/>
        </w:rPr>
        <w:t>pademic</w:t>
      </w:r>
      <w:proofErr w:type="spellEnd"/>
      <w:r w:rsidR="007B01B1" w:rsidRPr="00626890">
        <w:rPr>
          <w:rFonts w:cstheme="minorHAnsi"/>
          <w:sz w:val="22"/>
          <w:szCs w:val="22"/>
          <w:lang w:val="en-US"/>
        </w:rPr>
        <w:t xml:space="preserve"> we have had two series of on-line workshops</w:t>
      </w:r>
      <w:r w:rsidR="00626890">
        <w:rPr>
          <w:rFonts w:cstheme="minorHAnsi"/>
          <w:sz w:val="22"/>
          <w:szCs w:val="22"/>
          <w:lang w:val="en-US"/>
        </w:rPr>
        <w:t xml:space="preserve">, </w:t>
      </w:r>
      <w:r w:rsidR="00626890" w:rsidRPr="00626890">
        <w:rPr>
          <w:rFonts w:cstheme="minorHAnsi"/>
          <w:sz w:val="22"/>
          <w:szCs w:val="22"/>
          <w:lang w:val="en-US"/>
        </w:rPr>
        <w:t xml:space="preserve">produced two Datasets, one published and two upcoming articles. </w:t>
      </w:r>
      <w:r w:rsidR="007B01B1" w:rsidRPr="00626890">
        <w:rPr>
          <w:rFonts w:cstheme="minorHAnsi"/>
          <w:sz w:val="22"/>
          <w:szCs w:val="22"/>
          <w:lang w:val="en-US"/>
        </w:rPr>
        <w:t>Do we want to initiate a third series of on-line workshops? If yes, which theme</w:t>
      </w:r>
      <w:r w:rsidR="00626890">
        <w:rPr>
          <w:rFonts w:cstheme="minorHAnsi"/>
          <w:sz w:val="22"/>
          <w:szCs w:val="22"/>
          <w:lang w:val="en-US"/>
        </w:rPr>
        <w:t>s are pressing?</w:t>
      </w:r>
      <w:r w:rsidR="007B01B1" w:rsidRPr="00626890">
        <w:rPr>
          <w:rFonts w:cstheme="minorHAnsi"/>
          <w:sz w:val="22"/>
          <w:szCs w:val="22"/>
          <w:lang w:val="en-US"/>
        </w:rPr>
        <w:t xml:space="preserve"> </w:t>
      </w:r>
      <w:r w:rsidR="00626890">
        <w:rPr>
          <w:rFonts w:cstheme="minorHAnsi"/>
          <w:sz w:val="22"/>
          <w:szCs w:val="22"/>
          <w:lang w:val="en-US"/>
        </w:rPr>
        <w:t>H</w:t>
      </w:r>
      <w:r w:rsidR="007B01B1" w:rsidRPr="00626890">
        <w:rPr>
          <w:rFonts w:cstheme="minorHAnsi"/>
          <w:sz w:val="22"/>
          <w:szCs w:val="22"/>
          <w:lang w:val="en-US"/>
        </w:rPr>
        <w:t xml:space="preserve">ow should </w:t>
      </w:r>
      <w:r w:rsidR="00626890">
        <w:rPr>
          <w:rFonts w:cstheme="minorHAnsi"/>
          <w:sz w:val="22"/>
          <w:szCs w:val="22"/>
          <w:lang w:val="en-US"/>
        </w:rPr>
        <w:t>it be organized?</w:t>
      </w:r>
      <w:r w:rsidR="007B01B1" w:rsidRPr="00626890">
        <w:rPr>
          <w:rFonts w:cstheme="minorHAnsi"/>
          <w:sz w:val="22"/>
          <w:szCs w:val="22"/>
          <w:lang w:val="en-US"/>
        </w:rPr>
        <w:t xml:space="preserve"> </w:t>
      </w:r>
      <w:r w:rsidR="004D4DFB" w:rsidRPr="00626890">
        <w:rPr>
          <w:rFonts w:cstheme="minorHAnsi"/>
          <w:sz w:val="22"/>
          <w:szCs w:val="22"/>
          <w:lang w:val="en-US"/>
        </w:rPr>
        <w:t xml:space="preserve">There is a war in the </w:t>
      </w:r>
      <w:proofErr w:type="spellStart"/>
      <w:r w:rsidR="004D4DFB" w:rsidRPr="00626890">
        <w:rPr>
          <w:rFonts w:cstheme="minorHAnsi"/>
          <w:sz w:val="22"/>
          <w:szCs w:val="22"/>
          <w:lang w:val="en-US"/>
        </w:rPr>
        <w:t>mids</w:t>
      </w:r>
      <w:proofErr w:type="spellEnd"/>
      <w:r w:rsidR="004D4DFB" w:rsidRPr="00626890">
        <w:rPr>
          <w:rFonts w:cstheme="minorHAnsi"/>
          <w:sz w:val="22"/>
          <w:szCs w:val="22"/>
          <w:lang w:val="en-US"/>
        </w:rPr>
        <w:t xml:space="preserve"> of Europe, how might we include this</w:t>
      </w:r>
      <w:r w:rsidR="00626890">
        <w:rPr>
          <w:rFonts w:cstheme="minorHAnsi"/>
          <w:sz w:val="22"/>
          <w:szCs w:val="22"/>
          <w:lang w:val="en-US"/>
        </w:rPr>
        <w:t>, and</w:t>
      </w:r>
      <w:r w:rsidR="004D4DFB" w:rsidRPr="00626890">
        <w:rPr>
          <w:rFonts w:cstheme="minorHAnsi"/>
          <w:sz w:val="22"/>
          <w:szCs w:val="22"/>
          <w:lang w:val="en-US"/>
        </w:rPr>
        <w:t xml:space="preserve"> </w:t>
      </w:r>
      <w:r w:rsidR="00626890">
        <w:rPr>
          <w:rFonts w:cstheme="minorHAnsi"/>
          <w:sz w:val="22"/>
          <w:szCs w:val="22"/>
          <w:lang w:val="en-US"/>
        </w:rPr>
        <w:t>m</w:t>
      </w:r>
      <w:r w:rsidR="004D4DFB" w:rsidRPr="00626890">
        <w:rPr>
          <w:rFonts w:cstheme="minorHAnsi"/>
          <w:sz w:val="22"/>
          <w:szCs w:val="22"/>
          <w:lang w:val="en-US"/>
        </w:rPr>
        <w:t>ight the UN Agenda 2030 be a theme for a NKL series of workshops?</w:t>
      </w:r>
      <w:r w:rsidR="007B01B1" w:rsidRPr="00626890">
        <w:rPr>
          <w:rFonts w:cstheme="minorHAnsi"/>
          <w:sz w:val="22"/>
          <w:szCs w:val="22"/>
          <w:lang w:val="en-US"/>
        </w:rPr>
        <w:t xml:space="preserve"> </w:t>
      </w:r>
    </w:p>
    <w:p w14:paraId="6133E6DD" w14:textId="77777777" w:rsidR="004D4DFB" w:rsidRPr="004D4DFB" w:rsidRDefault="000F2B60" w:rsidP="004D4DFB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Next NKL conference</w:t>
      </w:r>
    </w:p>
    <w:p w14:paraId="1F2C95DD" w14:textId="77777777" w:rsidR="000F2B60" w:rsidRPr="00626890" w:rsidRDefault="000F2B60" w:rsidP="00626890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Where? </w:t>
      </w:r>
      <w:r w:rsidRPr="00626890">
        <w:rPr>
          <w:rFonts w:cstheme="minorHAnsi"/>
          <w:sz w:val="22"/>
          <w:szCs w:val="22"/>
          <w:lang w:val="en-US"/>
        </w:rPr>
        <w:t xml:space="preserve">Bilbao </w:t>
      </w:r>
      <w:r w:rsidR="00626890">
        <w:rPr>
          <w:rFonts w:cstheme="minorHAnsi"/>
          <w:sz w:val="22"/>
          <w:szCs w:val="22"/>
          <w:lang w:val="en-US"/>
        </w:rPr>
        <w:t>is an option</w:t>
      </w:r>
    </w:p>
    <w:p w14:paraId="0C7DF024" w14:textId="77777777" w:rsidR="004D4DFB" w:rsidRPr="00626890" w:rsidRDefault="004D4DFB" w:rsidP="00626890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When?</w:t>
      </w:r>
      <w:r w:rsidR="00626890">
        <w:rPr>
          <w:rFonts w:cstheme="minorHAnsi"/>
          <w:sz w:val="22"/>
          <w:szCs w:val="22"/>
          <w:lang w:val="en-US"/>
        </w:rPr>
        <w:t xml:space="preserve"> </w:t>
      </w:r>
      <w:r w:rsidRPr="00626890">
        <w:rPr>
          <w:rFonts w:cstheme="minorHAnsi"/>
          <w:sz w:val="22"/>
          <w:szCs w:val="22"/>
          <w:lang w:val="en-US"/>
        </w:rPr>
        <w:t>April, May, June or July</w:t>
      </w:r>
    </w:p>
    <w:p w14:paraId="56725909" w14:textId="77777777" w:rsidR="000F2B60" w:rsidRPr="00C8233C" w:rsidRDefault="000F2B60" w:rsidP="00C8233C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How?</w:t>
      </w:r>
      <w:r w:rsidR="00C8233C">
        <w:rPr>
          <w:rFonts w:cstheme="minorHAnsi"/>
          <w:sz w:val="22"/>
          <w:szCs w:val="22"/>
          <w:lang w:val="en-US"/>
        </w:rPr>
        <w:t xml:space="preserve"> </w:t>
      </w:r>
      <w:r w:rsidRPr="00C8233C">
        <w:rPr>
          <w:rFonts w:cstheme="minorHAnsi"/>
          <w:sz w:val="22"/>
          <w:szCs w:val="22"/>
          <w:lang w:val="en-US"/>
        </w:rPr>
        <w:t xml:space="preserve">Do we want to parts of the events to be on-line? </w:t>
      </w:r>
      <w:r w:rsidR="006E5A97" w:rsidRPr="00C8233C">
        <w:rPr>
          <w:rFonts w:cstheme="minorHAnsi"/>
          <w:sz w:val="22"/>
          <w:szCs w:val="22"/>
          <w:lang w:val="en-US"/>
        </w:rPr>
        <w:t>At our annual NKL events, one day has focused on the needs of NKL junior scholars. In 2019 and 2020</w:t>
      </w:r>
      <w:r w:rsidRPr="00C8233C">
        <w:rPr>
          <w:rFonts w:cstheme="minorHAnsi"/>
          <w:sz w:val="22"/>
          <w:szCs w:val="22"/>
          <w:lang w:val="en-US"/>
        </w:rPr>
        <w:t xml:space="preserve"> </w:t>
      </w:r>
      <w:r w:rsidR="006E5A97" w:rsidRPr="00C8233C">
        <w:rPr>
          <w:rFonts w:cstheme="minorHAnsi"/>
          <w:sz w:val="22"/>
          <w:szCs w:val="22"/>
          <w:lang w:val="en-US"/>
        </w:rPr>
        <w:t>we</w:t>
      </w:r>
      <w:r w:rsidRPr="00C8233C">
        <w:rPr>
          <w:rFonts w:cstheme="minorHAnsi"/>
          <w:sz w:val="22"/>
          <w:szCs w:val="22"/>
          <w:lang w:val="en-US"/>
        </w:rPr>
        <w:t xml:space="preserve"> had PhD training events</w:t>
      </w:r>
      <w:r w:rsidR="006E5A97" w:rsidRPr="00C8233C">
        <w:rPr>
          <w:rFonts w:cstheme="minorHAnsi"/>
          <w:sz w:val="22"/>
          <w:szCs w:val="22"/>
          <w:lang w:val="en-US"/>
        </w:rPr>
        <w:t>. In 2022 we have had one day focusing on research application work. What would we like to include in 2023? Format (presentation and discussion, workshop, roundtable, other)</w:t>
      </w:r>
    </w:p>
    <w:p w14:paraId="7BCEA4CE" w14:textId="77777777" w:rsidR="009F18BE" w:rsidRDefault="004D4DFB" w:rsidP="004D4DFB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Other </w:t>
      </w:r>
    </w:p>
    <w:p w14:paraId="41955A50" w14:textId="77777777" w:rsidR="004D4DFB" w:rsidRPr="004D4DFB" w:rsidRDefault="004D4DFB" w:rsidP="004D4DFB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Adjournment</w:t>
      </w:r>
    </w:p>
    <w:sectPr w:rsidR="004D4DFB" w:rsidRPr="004D4DFB" w:rsidSect="002C46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15A1"/>
    <w:multiLevelType w:val="hybridMultilevel"/>
    <w:tmpl w:val="A4DE78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A18FB"/>
    <w:multiLevelType w:val="hybridMultilevel"/>
    <w:tmpl w:val="76AAC6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33B7E"/>
    <w:multiLevelType w:val="multilevel"/>
    <w:tmpl w:val="243E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8467028">
    <w:abstractNumId w:val="2"/>
  </w:num>
  <w:num w:numId="2" w16cid:durableId="1149590743">
    <w:abstractNumId w:val="0"/>
  </w:num>
  <w:num w:numId="3" w16cid:durableId="41944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A9"/>
    <w:rsid w:val="00045EDC"/>
    <w:rsid w:val="00056F81"/>
    <w:rsid w:val="000859AC"/>
    <w:rsid w:val="000F2B60"/>
    <w:rsid w:val="0015320F"/>
    <w:rsid w:val="00166B34"/>
    <w:rsid w:val="001707C3"/>
    <w:rsid w:val="001742B5"/>
    <w:rsid w:val="00200CAA"/>
    <w:rsid w:val="002C46FB"/>
    <w:rsid w:val="00317F34"/>
    <w:rsid w:val="00342D5D"/>
    <w:rsid w:val="003471EE"/>
    <w:rsid w:val="00490FA9"/>
    <w:rsid w:val="00491207"/>
    <w:rsid w:val="004B3EC1"/>
    <w:rsid w:val="004D4DFB"/>
    <w:rsid w:val="005A41B4"/>
    <w:rsid w:val="005E2BFF"/>
    <w:rsid w:val="005F0D2C"/>
    <w:rsid w:val="00626890"/>
    <w:rsid w:val="00640CF7"/>
    <w:rsid w:val="006860A1"/>
    <w:rsid w:val="006E5A97"/>
    <w:rsid w:val="00734863"/>
    <w:rsid w:val="007B01B1"/>
    <w:rsid w:val="007E60A0"/>
    <w:rsid w:val="00900683"/>
    <w:rsid w:val="009220BF"/>
    <w:rsid w:val="009F18BE"/>
    <w:rsid w:val="009F26BF"/>
    <w:rsid w:val="00B00D9D"/>
    <w:rsid w:val="00B04633"/>
    <w:rsid w:val="00B67C95"/>
    <w:rsid w:val="00C03AE3"/>
    <w:rsid w:val="00C8233C"/>
    <w:rsid w:val="00C83969"/>
    <w:rsid w:val="00DE4E27"/>
    <w:rsid w:val="00E14AE3"/>
    <w:rsid w:val="00E341A5"/>
    <w:rsid w:val="00EF7A76"/>
    <w:rsid w:val="00F55C5E"/>
    <w:rsid w:val="00FB260F"/>
    <w:rsid w:val="00F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A1AE"/>
  <w15:chartTrackingRefBased/>
  <w15:docId w15:val="{F77DF6F8-FF8A-5349-AD22-9C7AFE6F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F1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1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sustainable-development-go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elfi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mendeley.com/datasets/bwdf6v5wgr/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nowledge-landscapes.hiim.hr/index.php/abou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st.eu/uploads/2021/12/COST-101-21-Submission-Evaluation-Selection-and-Approval-SESA-Level-B-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Maruša Nothingface</cp:lastModifiedBy>
  <cp:revision>2</cp:revision>
  <dcterms:created xsi:type="dcterms:W3CDTF">2022-05-01T18:49:00Z</dcterms:created>
  <dcterms:modified xsi:type="dcterms:W3CDTF">2022-05-01T18:49:00Z</dcterms:modified>
</cp:coreProperties>
</file>